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E20A95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81FF1">
        <w:rPr>
          <w:bCs/>
          <w:noProof w:val="0"/>
          <w:sz w:val="24"/>
          <w:szCs w:val="24"/>
        </w:rPr>
        <w:t>03252</w:t>
      </w:r>
    </w:p>
    <w:p w14:paraId="11776FA6" w14:textId="4574CC91"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59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010E" w:rsidRPr="00C9010E">
        <w:rPr>
          <w:rFonts w:cs="Arial"/>
          <w:b/>
          <w:bCs/>
          <w:sz w:val="24"/>
          <w:lang w:eastAsia="ja-JP"/>
        </w:rPr>
        <w:t>11.11.4.4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F43B6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010E">
        <w:rPr>
          <w:rFonts w:ascii="Arial" w:hAnsi="Arial" w:cs="Arial"/>
          <w:b/>
          <w:bCs/>
          <w:sz w:val="24"/>
        </w:rPr>
        <w:t>Power Saving and TAT</w:t>
      </w:r>
    </w:p>
    <w:p w14:paraId="1F147C23" w14:textId="313405C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9010E" w:rsidRPr="00C9010E">
        <w:rPr>
          <w:rFonts w:ascii="Arial" w:hAnsi="Arial" w:cs="Arial"/>
          <w:b/>
          <w:bCs/>
          <w:sz w:val="24"/>
        </w:rPr>
        <w:t>FS_NR_UE_pow_sav</w:t>
      </w:r>
      <w:proofErr w:type="spellEnd"/>
      <w:r w:rsidR="00C9010E" w:rsidRPr="00C9010E">
        <w:rPr>
          <w:rFonts w:ascii="Arial" w:hAnsi="Arial" w:cs="Arial"/>
          <w:b/>
          <w:bCs/>
          <w:sz w:val="24"/>
        </w:rPr>
        <w:t xml:space="preserve"> </w:t>
      </w:r>
      <w:r>
        <w:rPr>
          <w:rFonts w:ascii="Arial" w:hAnsi="Arial" w:cs="Arial"/>
          <w:b/>
          <w:bCs/>
          <w:sz w:val="24"/>
        </w:rPr>
        <w:t>- Release 1</w:t>
      </w:r>
      <w:r w:rsidR="00C9010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DBC1F61" w:rsidR="00A209D6" w:rsidRPr="006E13D1" w:rsidRDefault="00A209D6" w:rsidP="00A209D6">
      <w:pPr>
        <w:pStyle w:val="Heading1"/>
      </w:pPr>
      <w:r w:rsidRPr="006E13D1">
        <w:t>1</w:t>
      </w:r>
      <w:r w:rsidRPr="006E13D1">
        <w:tab/>
      </w:r>
      <w:r w:rsidR="00C9010E">
        <w:t>Discussion</w:t>
      </w:r>
    </w:p>
    <w:p w14:paraId="08016574" w14:textId="24B95C9B" w:rsidR="00907FA5" w:rsidRDefault="00C9010E" w:rsidP="00A209D6">
      <w:r>
        <w:t>Periodic transmissions on PUCCH takes place for as long as PUCCH resources are allocated and/or the timing advance timer (TAT) is running</w:t>
      </w:r>
      <w:r w:rsidR="00A209D6">
        <w:t>.</w:t>
      </w:r>
      <w:r>
        <w:t xml:space="preserve"> </w:t>
      </w:r>
      <w:r w:rsidR="00907FA5">
        <w:t>In time-periods of low activity, this increases power consumption unnecessarily.</w:t>
      </w:r>
    </w:p>
    <w:p w14:paraId="420DF014" w14:textId="7C34933C" w:rsidR="00A209D6" w:rsidRDefault="00C9010E" w:rsidP="00A209D6">
      <w:r>
        <w:t xml:space="preserve">When the TAT expires, </w:t>
      </w:r>
      <w:hyperlink r:id="rId12" w:history="1">
        <w:r w:rsidRPr="00C9010E">
          <w:rPr>
            <w:rStyle w:val="Hyperlink"/>
          </w:rPr>
          <w:t>38.321</w:t>
        </w:r>
      </w:hyperlink>
      <w:r>
        <w:t xml:space="preserve"> specifies the following:</w:t>
      </w:r>
    </w:p>
    <w:tbl>
      <w:tblPr>
        <w:tblStyle w:val="TableGrid"/>
        <w:tblW w:w="0" w:type="auto"/>
        <w:tblLook w:val="04A0" w:firstRow="1" w:lastRow="0" w:firstColumn="1" w:lastColumn="0" w:noHBand="0" w:noVBand="1"/>
      </w:tblPr>
      <w:tblGrid>
        <w:gridCol w:w="9631"/>
      </w:tblGrid>
      <w:tr w:rsidR="00C9010E" w14:paraId="185E907F" w14:textId="77777777" w:rsidTr="00C9010E">
        <w:tc>
          <w:tcPr>
            <w:tcW w:w="9631" w:type="dxa"/>
            <w:shd w:val="clear" w:color="auto" w:fill="F2F2F2" w:themeFill="background1" w:themeFillShade="F2"/>
          </w:tcPr>
          <w:p w14:paraId="7E572234" w14:textId="77777777" w:rsidR="00C9010E" w:rsidRDefault="00C9010E" w:rsidP="00C9010E">
            <w:pPr>
              <w:pStyle w:val="B1"/>
              <w:rPr>
                <w:noProof/>
                <w:lang w:eastAsia="ko-KR"/>
              </w:rPr>
            </w:pPr>
          </w:p>
          <w:p w14:paraId="7EDA1EF1" w14:textId="16636645" w:rsidR="00C9010E" w:rsidRPr="000B541D" w:rsidRDefault="00C9010E" w:rsidP="00C9010E">
            <w:pPr>
              <w:pStyle w:val="B1"/>
              <w:rPr>
                <w:noProof/>
              </w:rPr>
            </w:pPr>
            <w:r w:rsidRPr="000B541D">
              <w:rPr>
                <w:noProof/>
                <w:lang w:eastAsia="ko-KR"/>
              </w:rPr>
              <w:t>1&gt;</w:t>
            </w:r>
            <w:r w:rsidRPr="000B541D">
              <w:rPr>
                <w:noProof/>
              </w:rPr>
              <w:tab/>
              <w:t xml:space="preserve">when a </w:t>
            </w:r>
            <w:r w:rsidRPr="000B541D">
              <w:rPr>
                <w:i/>
                <w:noProof/>
              </w:rPr>
              <w:t>timeAlignmentTimer</w:t>
            </w:r>
            <w:r w:rsidRPr="000B541D">
              <w:rPr>
                <w:noProof/>
              </w:rPr>
              <w:t xml:space="preserve"> expires:</w:t>
            </w:r>
          </w:p>
          <w:p w14:paraId="10E1F658" w14:textId="77777777" w:rsidR="00C9010E" w:rsidRPr="000B541D" w:rsidRDefault="00C9010E" w:rsidP="00C9010E">
            <w:pPr>
              <w:pStyle w:val="B2"/>
              <w:rPr>
                <w:noProof/>
              </w:rPr>
            </w:pPr>
            <w:r w:rsidRPr="000B541D">
              <w:rPr>
                <w:lang w:eastAsia="ko-KR"/>
              </w:rPr>
              <w:t>2&gt;</w:t>
            </w:r>
            <w:r w:rsidRPr="000B541D">
              <w:tab/>
              <w:t xml:space="preserve">if the </w:t>
            </w:r>
            <w:proofErr w:type="spellStart"/>
            <w:r w:rsidRPr="000B541D">
              <w:rPr>
                <w:i/>
                <w:iCs/>
              </w:rPr>
              <w:t>timeAlignmentTimer</w:t>
            </w:r>
            <w:proofErr w:type="spellEnd"/>
            <w:r w:rsidRPr="000B541D">
              <w:t xml:space="preserve"> is associated with the </w:t>
            </w:r>
            <w:r w:rsidRPr="000B541D">
              <w:rPr>
                <w:lang w:eastAsia="ko-KR"/>
              </w:rPr>
              <w:t>P</w:t>
            </w:r>
            <w:r w:rsidRPr="000B541D">
              <w:t>TAG:</w:t>
            </w:r>
          </w:p>
          <w:p w14:paraId="47B44BEF" w14:textId="77777777" w:rsidR="00C9010E" w:rsidRPr="000B541D" w:rsidRDefault="00C9010E" w:rsidP="00C9010E">
            <w:pPr>
              <w:pStyle w:val="B3"/>
              <w:rPr>
                <w:noProof/>
              </w:rPr>
            </w:pPr>
            <w:r w:rsidRPr="000B541D">
              <w:rPr>
                <w:noProof/>
                <w:lang w:eastAsia="ko-KR"/>
              </w:rPr>
              <w:t>3&gt;</w:t>
            </w:r>
            <w:r w:rsidRPr="000B541D">
              <w:rPr>
                <w:noProof/>
              </w:rPr>
              <w:tab/>
              <w:t>flush all HARQ buffers for all Serving Cells;</w:t>
            </w:r>
          </w:p>
          <w:p w14:paraId="6AD1F1FA" w14:textId="77777777" w:rsidR="00C9010E" w:rsidRPr="000B541D" w:rsidRDefault="00C9010E" w:rsidP="00C9010E">
            <w:pPr>
              <w:pStyle w:val="B3"/>
              <w:rPr>
                <w:noProof/>
              </w:rPr>
            </w:pPr>
            <w:r w:rsidRPr="000B541D">
              <w:rPr>
                <w:noProof/>
                <w:lang w:eastAsia="ko-KR"/>
              </w:rPr>
              <w:t>3&gt;</w:t>
            </w:r>
            <w:r w:rsidRPr="000B541D">
              <w:rPr>
                <w:noProof/>
              </w:rPr>
              <w:tab/>
              <w:t>notify RRC to release PUCCH for all Serving Cells, if configured;</w:t>
            </w:r>
          </w:p>
          <w:p w14:paraId="133D0214" w14:textId="77777777" w:rsidR="00C9010E" w:rsidRPr="000B541D" w:rsidRDefault="00C9010E" w:rsidP="00C9010E">
            <w:pPr>
              <w:pStyle w:val="B3"/>
              <w:rPr>
                <w:noProof/>
              </w:rPr>
            </w:pPr>
            <w:r w:rsidRPr="000B541D">
              <w:rPr>
                <w:noProof/>
                <w:lang w:eastAsia="ko-KR"/>
              </w:rPr>
              <w:t>3&gt;</w:t>
            </w:r>
            <w:r w:rsidRPr="000B541D">
              <w:rPr>
                <w:noProof/>
              </w:rPr>
              <w:tab/>
              <w:t>notify RRC to release SRS for all Serving Cells, if configured;</w:t>
            </w:r>
          </w:p>
          <w:p w14:paraId="26856F4A" w14:textId="77777777" w:rsidR="00C9010E" w:rsidRPr="000B541D" w:rsidRDefault="00C9010E" w:rsidP="00C9010E">
            <w:pPr>
              <w:pStyle w:val="B3"/>
            </w:pPr>
            <w:r w:rsidRPr="000B541D">
              <w:rPr>
                <w:lang w:eastAsia="ko-KR"/>
              </w:rPr>
              <w:t>3&gt;</w:t>
            </w:r>
            <w:r w:rsidRPr="000B541D">
              <w:tab/>
            </w:r>
            <w:r w:rsidRPr="000B541D">
              <w:rPr>
                <w:lang w:eastAsia="ko-KR"/>
              </w:rPr>
              <w:t>clear</w:t>
            </w:r>
            <w:r w:rsidRPr="000B541D">
              <w:t xml:space="preserve"> any configured downlink assignments and </w:t>
            </w:r>
            <w:r w:rsidRPr="000B541D">
              <w:rPr>
                <w:lang w:eastAsia="ko-KR"/>
              </w:rPr>
              <w:t xml:space="preserve">configured </w:t>
            </w:r>
            <w:r w:rsidRPr="000B541D">
              <w:t>uplink grants;</w:t>
            </w:r>
          </w:p>
          <w:p w14:paraId="680B424C" w14:textId="77777777" w:rsidR="00C9010E" w:rsidRPr="000B541D" w:rsidRDefault="00C9010E" w:rsidP="00C9010E">
            <w:pPr>
              <w:pStyle w:val="B3"/>
            </w:pPr>
            <w:r w:rsidRPr="000B541D">
              <w:t>3&gt;</w:t>
            </w:r>
            <w:r w:rsidRPr="000B541D">
              <w:tab/>
              <w:t>clear any PUSCH resource for semi-persistent CSI reporting;</w:t>
            </w:r>
          </w:p>
          <w:p w14:paraId="12FB4457" w14:textId="77777777" w:rsidR="00C9010E" w:rsidRPr="000B541D" w:rsidRDefault="00C9010E" w:rsidP="00C9010E">
            <w:pPr>
              <w:pStyle w:val="B3"/>
              <w:rPr>
                <w:lang w:eastAsia="ko-KR"/>
              </w:rPr>
            </w:pPr>
            <w:r w:rsidRPr="000B541D">
              <w:rPr>
                <w:lang w:eastAsia="ko-KR"/>
              </w:rPr>
              <w:t>3&gt;</w:t>
            </w:r>
            <w:r w:rsidRPr="000B541D">
              <w:tab/>
              <w:t xml:space="preserve">consider all running </w:t>
            </w:r>
            <w:proofErr w:type="spellStart"/>
            <w:r w:rsidRPr="000B541D">
              <w:rPr>
                <w:i/>
              </w:rPr>
              <w:t>timeAlignmentTimer</w:t>
            </w:r>
            <w:r w:rsidRPr="000B541D">
              <w:t>s</w:t>
            </w:r>
            <w:proofErr w:type="spellEnd"/>
            <w:r w:rsidRPr="000B541D">
              <w:t xml:space="preserve"> as expired;</w:t>
            </w:r>
          </w:p>
          <w:p w14:paraId="4C797234"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all TAGs.</w:t>
            </w:r>
          </w:p>
          <w:p w14:paraId="6A1F225C" w14:textId="77777777" w:rsidR="00C9010E" w:rsidRPr="000B541D" w:rsidRDefault="00C9010E" w:rsidP="00C9010E">
            <w:pPr>
              <w:pStyle w:val="B2"/>
              <w:rPr>
                <w:noProof/>
              </w:rPr>
            </w:pPr>
            <w:r w:rsidRPr="000B541D">
              <w:rPr>
                <w:noProof/>
                <w:lang w:eastAsia="ko-KR"/>
              </w:rPr>
              <w:t>2&gt;</w:t>
            </w:r>
            <w:r w:rsidRPr="000B541D">
              <w:rPr>
                <w:noProof/>
              </w:rPr>
              <w:tab/>
              <w:t xml:space="preserve">else if the </w:t>
            </w:r>
            <w:r w:rsidRPr="000B541D">
              <w:rPr>
                <w:i/>
                <w:noProof/>
              </w:rPr>
              <w:t>timeAlignmentTimer</w:t>
            </w:r>
            <w:r w:rsidRPr="000B541D">
              <w:t xml:space="preserve"> </w:t>
            </w:r>
            <w:r w:rsidRPr="000B541D">
              <w:rPr>
                <w:noProof/>
              </w:rPr>
              <w:t>is</w:t>
            </w:r>
            <w:r w:rsidRPr="000B541D">
              <w:t xml:space="preserve"> </w:t>
            </w:r>
            <w:r w:rsidRPr="000B541D">
              <w:rPr>
                <w:noProof/>
              </w:rPr>
              <w:t xml:space="preserve">associated with an </w:t>
            </w:r>
            <w:r w:rsidRPr="000B541D">
              <w:rPr>
                <w:noProof/>
                <w:lang w:eastAsia="ko-KR"/>
              </w:rPr>
              <w:t>S</w:t>
            </w:r>
            <w:r w:rsidRPr="000B541D">
              <w:rPr>
                <w:noProof/>
              </w:rPr>
              <w:t>TAG, then for all Serving Cells belonging to this TAG</w:t>
            </w:r>
            <w:r w:rsidRPr="000B541D">
              <w:t>:</w:t>
            </w:r>
          </w:p>
          <w:p w14:paraId="47760BB9" w14:textId="77777777" w:rsidR="00C9010E" w:rsidRPr="000B541D" w:rsidRDefault="00C9010E" w:rsidP="00C9010E">
            <w:pPr>
              <w:pStyle w:val="B3"/>
              <w:rPr>
                <w:noProof/>
              </w:rPr>
            </w:pPr>
            <w:r w:rsidRPr="000B541D">
              <w:rPr>
                <w:noProof/>
                <w:lang w:eastAsia="ko-KR"/>
              </w:rPr>
              <w:t>3&gt;</w:t>
            </w:r>
            <w:r w:rsidRPr="000B541D">
              <w:rPr>
                <w:noProof/>
              </w:rPr>
              <w:tab/>
              <w:t>flush all HARQ buffers;</w:t>
            </w:r>
          </w:p>
          <w:p w14:paraId="16AC8C0E" w14:textId="77777777" w:rsidR="00C9010E" w:rsidRPr="000B541D" w:rsidRDefault="00C9010E" w:rsidP="00C9010E">
            <w:pPr>
              <w:pStyle w:val="B3"/>
              <w:rPr>
                <w:noProof/>
                <w:lang w:eastAsia="ko-KR"/>
              </w:rPr>
            </w:pPr>
            <w:r w:rsidRPr="000B541D">
              <w:rPr>
                <w:noProof/>
                <w:lang w:eastAsia="ko-KR"/>
              </w:rPr>
              <w:t>3&gt;</w:t>
            </w:r>
            <w:r w:rsidRPr="000B541D">
              <w:rPr>
                <w:noProof/>
              </w:rPr>
              <w:tab/>
              <w:t>notify RRC to release PUCCH, if configured</w:t>
            </w:r>
            <w:r w:rsidRPr="000B541D">
              <w:rPr>
                <w:noProof/>
                <w:lang w:eastAsia="ko-KR"/>
              </w:rPr>
              <w:t>;</w:t>
            </w:r>
          </w:p>
          <w:p w14:paraId="7485B260" w14:textId="77777777" w:rsidR="00C9010E" w:rsidRPr="000B541D" w:rsidRDefault="00C9010E" w:rsidP="00C9010E">
            <w:pPr>
              <w:pStyle w:val="B3"/>
              <w:rPr>
                <w:noProof/>
              </w:rPr>
            </w:pPr>
            <w:r w:rsidRPr="000B541D">
              <w:rPr>
                <w:noProof/>
                <w:lang w:eastAsia="ko-KR"/>
              </w:rPr>
              <w:t>3&gt;</w:t>
            </w:r>
            <w:r w:rsidRPr="000B541D">
              <w:rPr>
                <w:noProof/>
              </w:rPr>
              <w:tab/>
              <w:t>notify RRC to release SRS</w:t>
            </w:r>
            <w:r w:rsidRPr="000B541D">
              <w:rPr>
                <w:noProof/>
                <w:lang w:eastAsia="ko-KR"/>
              </w:rPr>
              <w:t>, if configured</w:t>
            </w:r>
            <w:r w:rsidRPr="000B541D">
              <w:rPr>
                <w:noProof/>
              </w:rPr>
              <w:t>;</w:t>
            </w:r>
          </w:p>
          <w:p w14:paraId="4818FD0B"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configured downlink assignments and configured uplink grants;</w:t>
            </w:r>
          </w:p>
          <w:p w14:paraId="01B065B1" w14:textId="77777777" w:rsidR="00C9010E" w:rsidRPr="000B541D" w:rsidRDefault="00C9010E" w:rsidP="00C9010E">
            <w:pPr>
              <w:pStyle w:val="B3"/>
              <w:rPr>
                <w:noProof/>
                <w:lang w:eastAsia="ko-KR"/>
              </w:rPr>
            </w:pPr>
            <w:r w:rsidRPr="000B541D">
              <w:rPr>
                <w:noProof/>
                <w:lang w:eastAsia="ko-KR"/>
              </w:rPr>
              <w:t>3&gt;</w:t>
            </w:r>
            <w:r w:rsidRPr="000B541D">
              <w:rPr>
                <w:noProof/>
                <w:lang w:eastAsia="ko-KR"/>
              </w:rPr>
              <w:tab/>
              <w:t>clear any PUSCH resource for semi-persistent CSI reporting;</w:t>
            </w:r>
          </w:p>
          <w:p w14:paraId="6739F0D8" w14:textId="77777777" w:rsidR="00C9010E" w:rsidRPr="000B541D" w:rsidRDefault="00C9010E" w:rsidP="00C9010E">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this TAG.</w:t>
            </w:r>
          </w:p>
          <w:p w14:paraId="6D9F6E7D" w14:textId="77777777" w:rsidR="00C9010E" w:rsidRDefault="00C9010E" w:rsidP="00A209D6"/>
        </w:tc>
      </w:tr>
    </w:tbl>
    <w:p w14:paraId="31420675" w14:textId="3C319B9B" w:rsidR="00C9010E" w:rsidRDefault="00C9010E" w:rsidP="00A209D6"/>
    <w:p w14:paraId="562B6492" w14:textId="457CFCED" w:rsidR="00C9010E" w:rsidRDefault="00C9010E" w:rsidP="00A209D6">
      <w:r>
        <w:t xml:space="preserve">Releasing PUCCH/SRS resources and clearing the HARQ buffers can be compared to </w:t>
      </w:r>
      <w:r w:rsidR="00907FA5">
        <w:t>pushing</w:t>
      </w:r>
      <w:r>
        <w:t xml:space="preserve"> the UE in a power saving state </w:t>
      </w:r>
      <w:r w:rsidR="00907FA5">
        <w:t>in RRC_CONNECTED.</w:t>
      </w:r>
    </w:p>
    <w:p w14:paraId="4ADEDE5D" w14:textId="4AB74B86" w:rsidR="00C9010E" w:rsidRDefault="00C9010E" w:rsidP="00A209D6">
      <w:r w:rsidRPr="00907FA5">
        <w:rPr>
          <w:b/>
        </w:rPr>
        <w:t>Observation 1</w:t>
      </w:r>
      <w:r>
        <w:t>: TAT expiry pushes the UE in a power saving state.</w:t>
      </w:r>
    </w:p>
    <w:p w14:paraId="74D9268C" w14:textId="403FBC3B" w:rsidR="00907FA5" w:rsidRDefault="00907FA5" w:rsidP="00A209D6">
      <w:r>
        <w:lastRenderedPageBreak/>
        <w:t>Unfortunately, the TAT can be very long or even infinite (e.g. in small cells). If the gNB had the possibility to trigger TAT expiry, it would be possible to push the UE in a power saving state in RRC_CONNECTED and avoid periodic UL transmissions without frequent RRC signalling.</w:t>
      </w:r>
    </w:p>
    <w:p w14:paraId="4D83213E" w14:textId="4750D367" w:rsidR="00907FA5" w:rsidRDefault="00907FA5" w:rsidP="00A209D6">
      <w:r w:rsidRPr="00907FA5">
        <w:rPr>
          <w:b/>
        </w:rPr>
        <w:t>Proposal 1:</w:t>
      </w:r>
      <w:r>
        <w:t xml:space="preserve"> allow the gNB to trigger TAT expiry at the UE.</w:t>
      </w:r>
    </w:p>
    <w:p w14:paraId="02CAF505" w14:textId="17440B9A" w:rsidR="001378BD" w:rsidRPr="00E03751" w:rsidRDefault="00E03751" w:rsidP="00E03751">
      <w:pPr>
        <w:pStyle w:val="NO"/>
        <w:rPr>
          <w:lang w:val="en-US"/>
        </w:rPr>
      </w:pPr>
      <w:r>
        <w:t xml:space="preserve">NOTE: </w:t>
      </w:r>
      <w:r>
        <w:tab/>
        <w:t>I</w:t>
      </w:r>
      <w:r w:rsidR="001378BD">
        <w:t xml:space="preserve">n small cells, </w:t>
      </w:r>
      <w:r>
        <w:t xml:space="preserve">after TAT expiry, </w:t>
      </w:r>
      <w:r w:rsidR="001378BD">
        <w:t>t</w:t>
      </w:r>
      <w:r w:rsidR="001378BD" w:rsidRPr="001378BD">
        <w:rPr>
          <w:lang w:val="en-US"/>
        </w:rPr>
        <w:t xml:space="preserve">he UE can be assigned a valid TA </w:t>
      </w:r>
      <w:r>
        <w:rPr>
          <w:lang w:val="en-US"/>
        </w:rPr>
        <w:t xml:space="preserve">by the gNB </w:t>
      </w:r>
      <w:r w:rsidR="001378BD" w:rsidRPr="001378BD">
        <w:rPr>
          <w:lang w:val="en-US"/>
        </w:rPr>
        <w:t xml:space="preserve">without </w:t>
      </w:r>
      <w:r>
        <w:rPr>
          <w:lang w:val="en-US"/>
        </w:rPr>
        <w:t xml:space="preserve">a random access </w:t>
      </w:r>
      <w:r w:rsidR="001378BD" w:rsidRPr="001378BD">
        <w:rPr>
          <w:lang w:val="en-US"/>
        </w:rPr>
        <w:t>procedure</w:t>
      </w:r>
      <w:r>
        <w:rPr>
          <w:lang w:val="en-US"/>
        </w:rPr>
        <w:t xml:space="preserve"> since </w:t>
      </w:r>
      <w:r w:rsidRPr="000B541D">
        <w:rPr>
          <w:lang w:eastAsia="ko-KR"/>
        </w:rPr>
        <w:t>N</w:t>
      </w:r>
      <w:r w:rsidRPr="000B541D">
        <w:rPr>
          <w:vertAlign w:val="subscript"/>
          <w:lang w:eastAsia="ko-KR"/>
        </w:rPr>
        <w:t>TA</w:t>
      </w:r>
      <w:r w:rsidRPr="00E03751">
        <w:rPr>
          <w:lang w:val="en-US"/>
        </w:rPr>
        <w:t xml:space="preserve"> </w:t>
      </w:r>
      <w:r>
        <w:rPr>
          <w:lang w:val="en-US"/>
        </w:rPr>
        <w:t>is maintained.</w:t>
      </w:r>
    </w:p>
    <w:p w14:paraId="5FF2457F" w14:textId="2913879E" w:rsidR="00A209D6" w:rsidRPr="006E13D1" w:rsidRDefault="00907FA5" w:rsidP="00A209D6">
      <w:pPr>
        <w:pStyle w:val="Heading1"/>
      </w:pPr>
      <w:r>
        <w:t>2</w:t>
      </w:r>
      <w:r w:rsidR="00A209D6" w:rsidRPr="006E13D1">
        <w:tab/>
      </w:r>
      <w:r>
        <w:t>Conclusion</w:t>
      </w:r>
    </w:p>
    <w:p w14:paraId="6C60FFDC" w14:textId="46D51E57" w:rsidR="00A209D6" w:rsidRPr="006E13D1" w:rsidRDefault="00907FA5" w:rsidP="00A209D6">
      <w:r>
        <w:t xml:space="preserve">This contribution has investigated TAT expiry and has </w:t>
      </w:r>
      <w:r w:rsidR="00444555">
        <w:t xml:space="preserve">made </w:t>
      </w:r>
      <w:r>
        <w:t>the following observation and proposal</w:t>
      </w:r>
      <w:bookmarkStart w:id="0" w:name="_GoBack"/>
      <w:bookmarkEnd w:id="0"/>
      <w:r>
        <w:t>:</w:t>
      </w:r>
    </w:p>
    <w:p w14:paraId="36616B9C" w14:textId="77777777" w:rsidR="00907FA5" w:rsidRDefault="00907FA5" w:rsidP="00907FA5">
      <w:r w:rsidRPr="00907FA5">
        <w:rPr>
          <w:b/>
        </w:rPr>
        <w:t>Observation 1</w:t>
      </w:r>
      <w:r>
        <w:t>: TAT expiry pushes the UE in a power saving state.</w:t>
      </w:r>
    </w:p>
    <w:p w14:paraId="72290F9E" w14:textId="77777777" w:rsidR="00907FA5" w:rsidRDefault="00907FA5" w:rsidP="00907FA5">
      <w:r w:rsidRPr="00907FA5">
        <w:rPr>
          <w:b/>
        </w:rPr>
        <w:t>Proposal 1:</w:t>
      </w:r>
      <w:r>
        <w:t xml:space="preserve"> allow the gNB to trigger TAT expiry at the UE.</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9FD12" w14:textId="77777777" w:rsidR="00946A24" w:rsidRDefault="00946A24">
      <w:r>
        <w:separator/>
      </w:r>
    </w:p>
  </w:endnote>
  <w:endnote w:type="continuationSeparator" w:id="0">
    <w:p w14:paraId="7C3E96AA" w14:textId="77777777" w:rsidR="00946A24" w:rsidRDefault="0094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C195C" w14:textId="77777777" w:rsidR="00946A24" w:rsidRDefault="00946A24">
      <w:r>
        <w:separator/>
      </w:r>
    </w:p>
  </w:footnote>
  <w:footnote w:type="continuationSeparator" w:id="0">
    <w:p w14:paraId="46276851" w14:textId="77777777" w:rsidR="00946A24" w:rsidRDefault="0094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378BD"/>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445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51A43"/>
    <w:rsid w:val="00757D40"/>
    <w:rsid w:val="00781F0F"/>
    <w:rsid w:val="00781FF1"/>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07FA5"/>
    <w:rsid w:val="00936071"/>
    <w:rsid w:val="00940212"/>
    <w:rsid w:val="00941059"/>
    <w:rsid w:val="00942EC2"/>
    <w:rsid w:val="00946A24"/>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491B"/>
    <w:rsid w:val="00C25465"/>
    <w:rsid w:val="00C33079"/>
    <w:rsid w:val="00C83A13"/>
    <w:rsid w:val="00C9010E"/>
    <w:rsid w:val="00C9068C"/>
    <w:rsid w:val="00C92967"/>
    <w:rsid w:val="00CA3D0C"/>
    <w:rsid w:val="00CA654B"/>
    <w:rsid w:val="00CB72B8"/>
    <w:rsid w:val="00CD4C7B"/>
    <w:rsid w:val="00CE034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59E0"/>
    <w:rsid w:val="00DC309B"/>
    <w:rsid w:val="00DC4DA2"/>
    <w:rsid w:val="00E03751"/>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90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9010E"/>
    <w:rPr>
      <w:lang w:eastAsia="en-US"/>
    </w:rPr>
  </w:style>
  <w:style w:type="character" w:customStyle="1" w:styleId="B2Char">
    <w:name w:val="B2 Char"/>
    <w:link w:val="B2"/>
    <w:rsid w:val="00C9010E"/>
    <w:rPr>
      <w:lang w:eastAsia="en-US"/>
    </w:rPr>
  </w:style>
  <w:style w:type="character" w:customStyle="1" w:styleId="B3Char">
    <w:name w:val="B3 Char"/>
    <w:link w:val="B3"/>
    <w:rsid w:val="00C9010E"/>
    <w:rPr>
      <w:lang w:eastAsia="en-US"/>
    </w:rPr>
  </w:style>
  <w:style w:type="character" w:styleId="UnresolvedMention">
    <w:name w:val="Unresolved Mention"/>
    <w:basedOn w:val="DefaultParagraphFont"/>
    <w:rsid w:val="00C90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08997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62</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47</cp:revision>
  <dcterms:created xsi:type="dcterms:W3CDTF">2016-08-12T03:53:00Z</dcterms:created>
  <dcterms:modified xsi:type="dcterms:W3CDTF">2019-03-29T07:10:00Z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